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7C2E" w14:textId="4ED162FA" w:rsidR="00FE5AAF" w:rsidRPr="0026362E" w:rsidRDefault="000D2732" w:rsidP="00FE5AAF">
      <w:pPr>
        <w:pStyle w:val="Heading1"/>
        <w:rPr>
          <w:color w:val="000000" w:themeColor="text1"/>
        </w:rPr>
      </w:pPr>
      <w:r>
        <w:rPr>
          <w:color w:val="000000" w:themeColor="text1"/>
        </w:rPr>
        <w:t>SEWP VI Ordering Guide</w:t>
      </w:r>
    </w:p>
    <w:p w14:paraId="626F794B" w14:textId="6BD88FC6" w:rsidR="00C75877" w:rsidRDefault="00C75877" w:rsidP="003F7F59">
      <w:pPr>
        <w:pStyle w:val="Heading2"/>
      </w:pPr>
      <w:r w:rsidRPr="00C75877">
        <w:t>For NASA’s Solutions for Enterprise-Wide Procurement (SEWP VI) 80TECH26D2140 – Category A Contract</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80"/>
      </w:tblGrid>
      <w:tr w:rsidR="00B405A9" w:rsidRPr="00900167" w14:paraId="0F5FC0EA" w14:textId="77777777" w:rsidTr="00583262">
        <w:trPr>
          <w:trHeight w:val="260"/>
        </w:trPr>
        <w:tc>
          <w:tcPr>
            <w:tcW w:w="9180" w:type="dxa"/>
            <w:tcBorders>
              <w:top w:val="single" w:sz="4" w:space="0" w:color="auto"/>
              <w:bottom w:val="single" w:sz="4" w:space="0" w:color="auto"/>
            </w:tcBorders>
            <w:shd w:val="clear" w:color="auto" w:fill="343741" w:themeFill="text2"/>
            <w:vAlign w:val="center"/>
          </w:tcPr>
          <w:p w14:paraId="6A95C97D" w14:textId="4B0FE6BA" w:rsidR="00B405A9" w:rsidRPr="00900167" w:rsidRDefault="006648AF" w:rsidP="00583262">
            <w:pPr>
              <w:pStyle w:val="TableText"/>
              <w:rPr>
                <w:vertAlign w:val="subscript"/>
              </w:rPr>
            </w:pPr>
            <w:r w:rsidRPr="006648AF">
              <w:t>Trace3 Government, LLC (F/K/A Zivaro, Inc.)</w:t>
            </w:r>
          </w:p>
        </w:tc>
      </w:tr>
      <w:tr w:rsidR="00B405A9" w:rsidRPr="00900167" w14:paraId="187358B5" w14:textId="77777777" w:rsidTr="006648AF">
        <w:trPr>
          <w:trHeight w:val="512"/>
        </w:trPr>
        <w:tc>
          <w:tcPr>
            <w:tcW w:w="9180" w:type="dxa"/>
          </w:tcPr>
          <w:p w14:paraId="78C6DE1D" w14:textId="04623576" w:rsidR="007E63BD" w:rsidRPr="007E63BD" w:rsidRDefault="007E63BD" w:rsidP="00EE1584">
            <w:pPr>
              <w:pStyle w:val="TableText"/>
              <w:spacing w:before="120" w:after="120"/>
            </w:pPr>
            <w:r w:rsidRPr="007E63BD">
              <w:t>10807 New Allegiance Dr, Suite 560 Colorado Springs, CO 80921</w:t>
            </w:r>
          </w:p>
          <w:p w14:paraId="0B1852DA" w14:textId="77777777" w:rsidR="00B405A9" w:rsidRDefault="007E63BD" w:rsidP="00EE1584">
            <w:pPr>
              <w:pStyle w:val="TableText"/>
              <w:spacing w:before="120" w:after="120"/>
            </w:pPr>
            <w:r w:rsidRPr="007E63BD">
              <w:t>877.603.1984 Option 1 for Federal Sales and Suppor</w:t>
            </w:r>
            <w:r w:rsidR="000F1628">
              <w:t>t</w:t>
            </w:r>
          </w:p>
          <w:p w14:paraId="67789830" w14:textId="3C029A3D" w:rsidR="00E43551" w:rsidRPr="000F1628" w:rsidRDefault="00E43551" w:rsidP="00EE1584">
            <w:pPr>
              <w:pStyle w:val="TableText"/>
              <w:spacing w:before="120" w:after="120"/>
            </w:pPr>
            <w:r>
              <w:t xml:space="preserve">Website: </w:t>
            </w:r>
            <w:hyperlink r:id="rId11" w:history="1">
              <w:r w:rsidRPr="00F9327B">
                <w:rPr>
                  <w:rStyle w:val="Hyperlink"/>
                </w:rPr>
                <w:t>https://www.trace3gov.com/</w:t>
              </w:r>
            </w:hyperlink>
          </w:p>
        </w:tc>
      </w:tr>
    </w:tbl>
    <w:p w14:paraId="66C16F5F" w14:textId="250E6948" w:rsidR="00C75877" w:rsidRDefault="000072B6" w:rsidP="003F7F59">
      <w:pPr>
        <w:pStyle w:val="Heading2"/>
      </w:pPr>
      <w:r>
        <w:t xml:space="preserve">SEWP VI </w:t>
      </w:r>
      <w:r w:rsidRPr="003F7F59">
        <w:t>Program</w:t>
      </w:r>
      <w:r>
        <w:t xml:space="preserve"> Support</w:t>
      </w:r>
    </w:p>
    <w:p w14:paraId="579891E6" w14:textId="6BE40604" w:rsidR="00923C78" w:rsidRDefault="00923C78" w:rsidP="00923C78">
      <w:pPr>
        <w:pStyle w:val="Heading3"/>
      </w:pPr>
      <w:r>
        <w:t xml:space="preserve">How to </w:t>
      </w:r>
      <w:r w:rsidR="00EE1584">
        <w:t>receive</w:t>
      </w:r>
      <w:r>
        <w:t xml:space="preserve"> a </w:t>
      </w:r>
      <w:r w:rsidR="003F7F59">
        <w:t>Q</w:t>
      </w:r>
      <w:r>
        <w:t>uote</w:t>
      </w:r>
    </w:p>
    <w:p w14:paraId="18BA9B9B" w14:textId="6D4F2EFB" w:rsidR="007F52EB" w:rsidRPr="00964E6E" w:rsidRDefault="00923C78" w:rsidP="00923C78">
      <w:pPr>
        <w:rPr>
          <w:b/>
          <w:bCs/>
        </w:rPr>
      </w:pPr>
      <w:r w:rsidRPr="00964E6E">
        <w:rPr>
          <w:b/>
          <w:bCs/>
        </w:rPr>
        <w:t xml:space="preserve">To receive a quote, reach out to </w:t>
      </w:r>
      <w:hyperlink r:id="rId12" w:history="1">
        <w:r w:rsidR="008015C2" w:rsidRPr="00964E6E">
          <w:rPr>
            <w:rStyle w:val="Hyperlink"/>
            <w:b/>
            <w:bCs/>
          </w:rPr>
          <w:t>T3GSEWPSales@trace3.com</w:t>
        </w:r>
      </w:hyperlink>
      <w:r w:rsidR="00C73ED7">
        <w:rPr>
          <w:b/>
          <w:bCs/>
        </w:rPr>
        <w:t>,</w:t>
      </w:r>
      <w:r w:rsidRPr="00964E6E">
        <w:rPr>
          <w:b/>
          <w:bCs/>
        </w:rPr>
        <w:t xml:space="preserve"> 877.603.1984 Option 1</w:t>
      </w:r>
      <w:r w:rsidR="00C73ED7">
        <w:rPr>
          <w:b/>
          <w:bCs/>
        </w:rPr>
        <w:t>.</w:t>
      </w:r>
    </w:p>
    <w:p w14:paraId="0505B534" w14:textId="4DCB39C7" w:rsidR="009B7223" w:rsidRDefault="009B7223" w:rsidP="009B7223">
      <w:pPr>
        <w:pStyle w:val="Heading3"/>
      </w:pPr>
      <w:r w:rsidRPr="007732D3">
        <w:t>Order Issues and Post-Delivery Contacts</w:t>
      </w:r>
    </w:p>
    <w:p w14:paraId="6A324D60" w14:textId="1DF25BCB" w:rsidR="005B3DEB" w:rsidRPr="005B3DEB" w:rsidRDefault="005B3DEB" w:rsidP="005B3DEB">
      <w:r w:rsidRPr="005B3DEB">
        <w:t>Reach out to PM and DPM for any order issues</w:t>
      </w:r>
      <w:r>
        <w:t xml:space="preserve">. </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10"/>
        <w:gridCol w:w="5642"/>
      </w:tblGrid>
      <w:tr w:rsidR="000072B6" w:rsidRPr="00900167" w14:paraId="1EC42269" w14:textId="77777777" w:rsidTr="00755D05">
        <w:trPr>
          <w:trHeight w:val="260"/>
        </w:trPr>
        <w:tc>
          <w:tcPr>
            <w:tcW w:w="3510" w:type="dxa"/>
            <w:tcBorders>
              <w:top w:val="single" w:sz="4" w:space="0" w:color="auto"/>
              <w:bottom w:val="single" w:sz="4" w:space="0" w:color="auto"/>
            </w:tcBorders>
            <w:shd w:val="clear" w:color="auto" w:fill="343741" w:themeFill="text2"/>
            <w:vAlign w:val="center"/>
          </w:tcPr>
          <w:p w14:paraId="61AC8D9B" w14:textId="7C21EBB6" w:rsidR="000072B6" w:rsidRPr="00900167" w:rsidRDefault="009B7223" w:rsidP="00583262">
            <w:pPr>
              <w:pStyle w:val="TableText"/>
              <w:rPr>
                <w:vertAlign w:val="subscript"/>
              </w:rPr>
            </w:pPr>
            <w:r>
              <w:t>Resource</w:t>
            </w:r>
          </w:p>
        </w:tc>
        <w:tc>
          <w:tcPr>
            <w:tcW w:w="5642" w:type="dxa"/>
            <w:tcBorders>
              <w:top w:val="single" w:sz="4" w:space="0" w:color="auto"/>
              <w:bottom w:val="single" w:sz="4" w:space="0" w:color="auto"/>
            </w:tcBorders>
            <w:shd w:val="clear" w:color="auto" w:fill="343741" w:themeFill="text2"/>
            <w:vAlign w:val="center"/>
          </w:tcPr>
          <w:p w14:paraId="33C16ECB" w14:textId="7138C077" w:rsidR="000072B6" w:rsidRPr="00900167" w:rsidRDefault="009B7223" w:rsidP="00583262">
            <w:pPr>
              <w:pStyle w:val="TableText"/>
              <w:rPr>
                <w:vertAlign w:val="subscript"/>
              </w:rPr>
            </w:pPr>
            <w:r>
              <w:t>Contact Information</w:t>
            </w:r>
          </w:p>
        </w:tc>
      </w:tr>
      <w:tr w:rsidR="000072B6" w:rsidRPr="00900167" w14:paraId="04857650" w14:textId="77777777" w:rsidTr="00755D05">
        <w:trPr>
          <w:trHeight w:val="720"/>
        </w:trPr>
        <w:tc>
          <w:tcPr>
            <w:tcW w:w="3510" w:type="dxa"/>
            <w:tcBorders>
              <w:top w:val="single" w:sz="4" w:space="0" w:color="auto"/>
              <w:bottom w:val="single" w:sz="4" w:space="0" w:color="auto"/>
            </w:tcBorders>
            <w:vAlign w:val="center"/>
          </w:tcPr>
          <w:p w14:paraId="0F085167" w14:textId="11438B8D" w:rsidR="000072B6" w:rsidRPr="0026362E" w:rsidRDefault="009B7223" w:rsidP="005B3DEB">
            <w:pPr>
              <w:pStyle w:val="TableText"/>
              <w:rPr>
                <w:color w:val="000000" w:themeColor="text1"/>
              </w:rPr>
            </w:pPr>
            <w:r>
              <w:rPr>
                <w:color w:val="000000" w:themeColor="text1"/>
              </w:rPr>
              <w:t>SEWP PMO Office</w:t>
            </w:r>
          </w:p>
        </w:tc>
        <w:tc>
          <w:tcPr>
            <w:tcW w:w="5642" w:type="dxa"/>
            <w:tcBorders>
              <w:top w:val="single" w:sz="4" w:space="0" w:color="auto"/>
              <w:bottom w:val="single" w:sz="4" w:space="0" w:color="auto"/>
            </w:tcBorders>
            <w:vAlign w:val="center"/>
          </w:tcPr>
          <w:p w14:paraId="4D27A22D" w14:textId="4F483774" w:rsidR="000072B6" w:rsidRPr="0026362E" w:rsidRDefault="00F7229D" w:rsidP="00583262">
            <w:pPr>
              <w:pStyle w:val="TableText"/>
              <w:rPr>
                <w:color w:val="000000" w:themeColor="text1"/>
              </w:rPr>
            </w:pPr>
            <w:hyperlink r:id="rId13">
              <w:r w:rsidRPr="40D76469">
                <w:rPr>
                  <w:rStyle w:val="Hyperlink"/>
                </w:rPr>
                <w:t>dl-pmo@trace3.com</w:t>
              </w:r>
            </w:hyperlink>
            <w:r>
              <w:t xml:space="preserve">, </w:t>
            </w:r>
            <w:r w:rsidRPr="0054723A">
              <w:t xml:space="preserve">877.603.1984 </w:t>
            </w:r>
            <w:r>
              <w:t>Option 1</w:t>
            </w:r>
          </w:p>
        </w:tc>
      </w:tr>
      <w:tr w:rsidR="00F7229D" w:rsidRPr="00900167" w14:paraId="19E76607" w14:textId="77777777" w:rsidTr="00755D05">
        <w:trPr>
          <w:trHeight w:val="720"/>
        </w:trPr>
        <w:tc>
          <w:tcPr>
            <w:tcW w:w="3510" w:type="dxa"/>
            <w:tcBorders>
              <w:top w:val="single" w:sz="4" w:space="0" w:color="auto"/>
              <w:bottom w:val="single" w:sz="4" w:space="0" w:color="auto"/>
            </w:tcBorders>
            <w:vAlign w:val="center"/>
          </w:tcPr>
          <w:p w14:paraId="66005ABD" w14:textId="7165A282" w:rsidR="00F7229D" w:rsidRPr="0026362E" w:rsidRDefault="00134B32" w:rsidP="00583262">
            <w:pPr>
              <w:pStyle w:val="TableText"/>
              <w:rPr>
                <w:color w:val="000000" w:themeColor="text1"/>
              </w:rPr>
            </w:pPr>
            <w:r>
              <w:t>SEWP Program Manager</w:t>
            </w:r>
          </w:p>
        </w:tc>
        <w:tc>
          <w:tcPr>
            <w:tcW w:w="5642" w:type="dxa"/>
            <w:tcBorders>
              <w:top w:val="single" w:sz="4" w:space="0" w:color="auto"/>
              <w:bottom w:val="single" w:sz="4" w:space="0" w:color="auto"/>
            </w:tcBorders>
            <w:vAlign w:val="center"/>
          </w:tcPr>
          <w:p w14:paraId="36A603AA" w14:textId="0848FA15" w:rsidR="00F7229D" w:rsidRDefault="002E7F69" w:rsidP="00583262">
            <w:pPr>
              <w:pStyle w:val="TableText"/>
            </w:pPr>
            <w:r>
              <w:t xml:space="preserve">Janelle Sheely, </w:t>
            </w:r>
            <w:hyperlink r:id="rId14" w:history="1">
              <w:r w:rsidR="003525A2" w:rsidRPr="00F9327B">
                <w:rPr>
                  <w:rStyle w:val="Hyperlink"/>
                </w:rPr>
                <w:t>Janelle.Sheely@trace3.com</w:t>
              </w:r>
            </w:hyperlink>
            <w:r w:rsidR="00983305" w:rsidRPr="00983305">
              <w:t>, 877.603.1984</w:t>
            </w:r>
          </w:p>
        </w:tc>
      </w:tr>
      <w:tr w:rsidR="00F7229D" w:rsidRPr="00900167" w14:paraId="57820F5B" w14:textId="77777777" w:rsidTr="00755D05">
        <w:trPr>
          <w:trHeight w:val="720"/>
        </w:trPr>
        <w:tc>
          <w:tcPr>
            <w:tcW w:w="3510" w:type="dxa"/>
            <w:tcBorders>
              <w:top w:val="single" w:sz="4" w:space="0" w:color="auto"/>
              <w:bottom w:val="single" w:sz="4" w:space="0" w:color="auto"/>
            </w:tcBorders>
            <w:vAlign w:val="center"/>
          </w:tcPr>
          <w:p w14:paraId="61E5BC38" w14:textId="3DCD08B0" w:rsidR="00F7229D" w:rsidRPr="0026362E" w:rsidRDefault="006744F1" w:rsidP="00583262">
            <w:pPr>
              <w:pStyle w:val="TableText"/>
              <w:rPr>
                <w:color w:val="000000" w:themeColor="text1"/>
              </w:rPr>
            </w:pPr>
            <w:r w:rsidRPr="006744F1">
              <w:rPr>
                <w:color w:val="000000" w:themeColor="text1"/>
              </w:rPr>
              <w:t>SEWP Deputy Program Manager</w:t>
            </w:r>
          </w:p>
        </w:tc>
        <w:tc>
          <w:tcPr>
            <w:tcW w:w="5642" w:type="dxa"/>
            <w:tcBorders>
              <w:top w:val="single" w:sz="4" w:space="0" w:color="auto"/>
              <w:bottom w:val="single" w:sz="4" w:space="0" w:color="auto"/>
            </w:tcBorders>
            <w:vAlign w:val="center"/>
          </w:tcPr>
          <w:p w14:paraId="45729319" w14:textId="72AEA316" w:rsidR="00F7229D" w:rsidRDefault="004C3410" w:rsidP="00583262">
            <w:pPr>
              <w:pStyle w:val="TableText"/>
            </w:pPr>
            <w:r w:rsidRPr="004C3410">
              <w:t xml:space="preserve">Katie Eagen, </w:t>
            </w:r>
            <w:hyperlink r:id="rId15" w:history="1">
              <w:r w:rsidR="003525A2" w:rsidRPr="00F9327B">
                <w:rPr>
                  <w:rStyle w:val="Hyperlink"/>
                </w:rPr>
                <w:t>Katie.Eagan@trace3.com</w:t>
              </w:r>
            </w:hyperlink>
            <w:r w:rsidRPr="004C3410">
              <w:t>, 877.603.1984</w:t>
            </w:r>
          </w:p>
        </w:tc>
      </w:tr>
      <w:tr w:rsidR="00F7229D" w:rsidRPr="00900167" w14:paraId="5DA0361A" w14:textId="77777777" w:rsidTr="00755D05">
        <w:trPr>
          <w:trHeight w:val="720"/>
        </w:trPr>
        <w:tc>
          <w:tcPr>
            <w:tcW w:w="3510" w:type="dxa"/>
            <w:tcBorders>
              <w:top w:val="single" w:sz="4" w:space="0" w:color="auto"/>
            </w:tcBorders>
            <w:vAlign w:val="center"/>
          </w:tcPr>
          <w:p w14:paraId="4E8BA212" w14:textId="357C6748" w:rsidR="00F7229D" w:rsidRPr="0026362E" w:rsidRDefault="00856057" w:rsidP="00583262">
            <w:pPr>
              <w:pStyle w:val="TableText"/>
              <w:rPr>
                <w:color w:val="000000" w:themeColor="text1"/>
              </w:rPr>
            </w:pPr>
            <w:r w:rsidRPr="00163C9F">
              <w:t>Warranty Support</w:t>
            </w:r>
          </w:p>
        </w:tc>
        <w:tc>
          <w:tcPr>
            <w:tcW w:w="5642" w:type="dxa"/>
            <w:tcBorders>
              <w:top w:val="single" w:sz="4" w:space="0" w:color="auto"/>
            </w:tcBorders>
            <w:vAlign w:val="center"/>
          </w:tcPr>
          <w:p w14:paraId="5DD55EBC" w14:textId="7E9D6AE8" w:rsidR="00F7229D" w:rsidRDefault="003525A2" w:rsidP="00583262">
            <w:pPr>
              <w:pStyle w:val="TableText"/>
            </w:pPr>
            <w:hyperlink r:id="rId16" w:history="1">
              <w:r w:rsidRPr="00F9327B">
                <w:rPr>
                  <w:rStyle w:val="Hyperlink"/>
                </w:rPr>
                <w:t>t3gcontracts@trace3.com</w:t>
              </w:r>
            </w:hyperlink>
            <w:r>
              <w:t xml:space="preserve">, </w:t>
            </w:r>
            <w:r w:rsidRPr="0054723A">
              <w:t xml:space="preserve">877.603.1984 </w:t>
            </w:r>
            <w:r>
              <w:t>Option 1</w:t>
            </w:r>
          </w:p>
        </w:tc>
      </w:tr>
    </w:tbl>
    <w:p w14:paraId="0B029EC3" w14:textId="7C89F499" w:rsidR="00C43BDC" w:rsidRDefault="003F7F59" w:rsidP="00964E6E">
      <w:pPr>
        <w:pStyle w:val="Heading2"/>
      </w:pPr>
      <w:r>
        <w:t xml:space="preserve">SEWP </w:t>
      </w:r>
      <w:r w:rsidR="00E92B29">
        <w:t>Helpline</w:t>
      </w:r>
    </w:p>
    <w:p w14:paraId="3471B003" w14:textId="77777777" w:rsidR="00755D05" w:rsidRPr="00F3763E" w:rsidRDefault="00755D05" w:rsidP="00755D05">
      <w:r w:rsidRPr="00F3763E">
        <w:t>Please feel free to contact the SEWP helpline if you have any questions concerning your purchase orders</w:t>
      </w:r>
      <w:r>
        <w:t>.</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80"/>
      </w:tblGrid>
      <w:tr w:rsidR="00C43BDC" w:rsidRPr="00900167" w14:paraId="6DA46E8E" w14:textId="77777777" w:rsidTr="00583262">
        <w:trPr>
          <w:trHeight w:val="260"/>
        </w:trPr>
        <w:tc>
          <w:tcPr>
            <w:tcW w:w="9180" w:type="dxa"/>
            <w:tcBorders>
              <w:top w:val="single" w:sz="4" w:space="0" w:color="auto"/>
              <w:bottom w:val="single" w:sz="4" w:space="0" w:color="auto"/>
            </w:tcBorders>
            <w:shd w:val="clear" w:color="auto" w:fill="343741" w:themeFill="text2"/>
            <w:vAlign w:val="center"/>
          </w:tcPr>
          <w:p w14:paraId="2C951070" w14:textId="1DF3F010" w:rsidR="00C43BDC" w:rsidRPr="00900167" w:rsidRDefault="00373833" w:rsidP="00583262">
            <w:pPr>
              <w:pStyle w:val="TableText"/>
              <w:rPr>
                <w:vertAlign w:val="subscript"/>
              </w:rPr>
            </w:pPr>
            <w:r w:rsidRPr="007732D3">
              <w:rPr>
                <w:b/>
                <w:bCs/>
              </w:rPr>
              <w:t>SEWP Helpline</w:t>
            </w:r>
          </w:p>
        </w:tc>
      </w:tr>
      <w:tr w:rsidR="00C43BDC" w:rsidRPr="00900167" w14:paraId="7E58355C" w14:textId="77777777" w:rsidTr="000F1628">
        <w:trPr>
          <w:trHeight w:val="242"/>
        </w:trPr>
        <w:tc>
          <w:tcPr>
            <w:tcW w:w="9180" w:type="dxa"/>
          </w:tcPr>
          <w:p w14:paraId="0FE29EDE" w14:textId="77777777" w:rsidR="00EE1584" w:rsidRDefault="000F1628" w:rsidP="00EE1584">
            <w:pPr>
              <w:spacing w:after="120"/>
            </w:pPr>
            <w:r>
              <w:t xml:space="preserve">Email: </w:t>
            </w:r>
            <w:hyperlink r:id="rId17" w:history="1">
              <w:r w:rsidRPr="00C82D28">
                <w:rPr>
                  <w:rStyle w:val="Hyperlink"/>
                </w:rPr>
                <w:t>help@sewp.nasa.gov</w:t>
              </w:r>
            </w:hyperlink>
            <w:r>
              <w:t xml:space="preserve"> </w:t>
            </w:r>
          </w:p>
          <w:p w14:paraId="4B75BCBC" w14:textId="4523F7B4" w:rsidR="000F1628" w:rsidRDefault="000F1628" w:rsidP="00EE1584">
            <w:pPr>
              <w:spacing w:after="120"/>
            </w:pPr>
            <w:r>
              <w:t>Customer Help Desk: (301) 286-1478</w:t>
            </w:r>
          </w:p>
          <w:p w14:paraId="7ED658BA" w14:textId="77777777" w:rsidR="000F1628" w:rsidRDefault="000F1628" w:rsidP="00EE1584">
            <w:pPr>
              <w:spacing w:after="120"/>
            </w:pPr>
            <w:r>
              <w:t>SEWP PMO Hours: M-F, 7:30 AM – 6 PM (ET)</w:t>
            </w:r>
          </w:p>
          <w:p w14:paraId="15A537BE" w14:textId="05D64ABD" w:rsidR="00C43BDC" w:rsidRPr="00900167" w:rsidRDefault="000F1628" w:rsidP="00EE1584">
            <w:pPr>
              <w:spacing w:after="120"/>
            </w:pPr>
            <w:hyperlink r:id="rId18" w:history="1">
              <w:r w:rsidRPr="00C82D28">
                <w:rPr>
                  <w:rStyle w:val="Hyperlink"/>
                </w:rPr>
                <w:t>www.sewp.nasa.gov</w:t>
              </w:r>
            </w:hyperlink>
            <w:r>
              <w:t xml:space="preserve"> </w:t>
            </w:r>
          </w:p>
        </w:tc>
      </w:tr>
    </w:tbl>
    <w:p w14:paraId="7435BFA4" w14:textId="7600ED07" w:rsidR="003F7F59" w:rsidRPr="0054723A" w:rsidRDefault="003F7F59" w:rsidP="00E92B29">
      <w:pPr>
        <w:pStyle w:val="Heading2"/>
      </w:pPr>
      <w:r>
        <w:lastRenderedPageBreak/>
        <w:t>SEWP Overview</w:t>
      </w:r>
    </w:p>
    <w:p w14:paraId="4D05EBC4" w14:textId="77777777" w:rsidR="003F7F59" w:rsidRPr="0054723A" w:rsidRDefault="003F7F59" w:rsidP="003F7F59">
      <w:pPr>
        <w:rPr>
          <w:b/>
          <w:bCs/>
        </w:rPr>
      </w:pPr>
      <w:r w:rsidRPr="00024E5A">
        <w:t>NASA SEWP VI – The NASA SEWP (Solutions for Enterprise-Wide</w:t>
      </w:r>
      <w:r>
        <w:t xml:space="preserve"> </w:t>
      </w:r>
      <w:r w:rsidRPr="00024E5A">
        <w:t>Procurement), pronounced "soup", provides the latest</w:t>
      </w:r>
      <w:r>
        <w:t xml:space="preserve"> </w:t>
      </w:r>
      <w:r w:rsidRPr="00024E5A">
        <w:t>Information Technology, Communication, and Audio-Visual</w:t>
      </w:r>
      <w:r>
        <w:t xml:space="preserve"> </w:t>
      </w:r>
      <w:r w:rsidRPr="00024E5A">
        <w:t>(ITC/AV) solutions and services for all Federal Agencies and</w:t>
      </w:r>
      <w:r>
        <w:t xml:space="preserve"> </w:t>
      </w:r>
      <w:r w:rsidRPr="00024E5A">
        <w:t>their approved contractors. Created in 1993, SEWP I was the</w:t>
      </w:r>
      <w:r>
        <w:t xml:space="preserve"> </w:t>
      </w:r>
      <w:r>
        <w:rPr>
          <w:rFonts w:ascii="Aptos" w:eastAsia="Aptos" w:hAnsi="Aptos" w:cs="Aptos"/>
        </w:rPr>
        <w:t>first Government</w:t>
      </w:r>
      <w:r w:rsidRPr="00024E5A">
        <w:t>-Wide Acquisition Contract (GWAC) in the</w:t>
      </w:r>
      <w:r>
        <w:t xml:space="preserve"> </w:t>
      </w:r>
      <w:r w:rsidRPr="00024E5A">
        <w:t>federal acquisition space. Originally, the contract vehicle</w:t>
      </w:r>
      <w:r>
        <w:t xml:space="preserve"> </w:t>
      </w:r>
      <w:r w:rsidRPr="00024E5A">
        <w:t>provided only technology products for NASA and all other</w:t>
      </w:r>
      <w:r>
        <w:t xml:space="preserve"> </w:t>
      </w:r>
      <w:r w:rsidRPr="00024E5A">
        <w:t>agencies. SEWP has continually evolved over the past 30 years,</w:t>
      </w:r>
      <w:r>
        <w:t xml:space="preserve"> </w:t>
      </w:r>
      <w:r w:rsidRPr="00024E5A">
        <w:t>expanding its scope to meet the requests of its customers. The</w:t>
      </w:r>
      <w:r>
        <w:t xml:space="preserve"> </w:t>
      </w:r>
      <w:r w:rsidRPr="00024E5A">
        <w:t>SEWP vehicle represents acquisition innovation within the</w:t>
      </w:r>
      <w:r>
        <w:t xml:space="preserve"> </w:t>
      </w:r>
      <w:r w:rsidRPr="00024E5A">
        <w:t>Federal Government. The program is self-funded through usage</w:t>
      </w:r>
      <w:r>
        <w:t xml:space="preserve"> </w:t>
      </w:r>
      <w:r w:rsidRPr="00024E5A">
        <w:t>fees (0.34%) and provides all Federal agencies with acquisition</w:t>
      </w:r>
      <w:r>
        <w:t xml:space="preserve"> </w:t>
      </w:r>
      <w:r w:rsidRPr="00024E5A">
        <w:t>support - more than 50,000 orders a year.</w:t>
      </w:r>
    </w:p>
    <w:p w14:paraId="77329B56" w14:textId="1C920E98" w:rsidR="003F7F59" w:rsidRPr="0054723A" w:rsidRDefault="003F7F59" w:rsidP="00E92B29">
      <w:pPr>
        <w:pStyle w:val="Heading2"/>
      </w:pPr>
      <w:r w:rsidRPr="0054723A">
        <w:t>Fair Opportunity</w:t>
      </w:r>
    </w:p>
    <w:p w14:paraId="6B7E29FA" w14:textId="77777777" w:rsidR="003F7F59" w:rsidRDefault="003F7F59" w:rsidP="003F7F59">
      <w:r w:rsidRPr="0054723A">
        <w:rPr>
          <w:rFonts w:hint="cs"/>
          <w:b/>
          <w:bCs/>
        </w:rPr>
        <w:t>‍</w:t>
      </w:r>
      <w:r>
        <w:t>FAR 16.505(b) (1) provides that each contractor shall be given fair opportunity to be considered for each order exceeding $10,000 and issued under multiple award contracts. The FAR states that the method to obtain fair opportunity is at the discretion of the Contracting Officer (CO) and that the CO must document the rationale for placement and price of each order. Using the SEWP online Quote Request Tool is the recommended method to assist in this activity and to augment the required decision documentation. The SEWP Quote Request Tool (QRT) will automatically include the Contract Holders within a selected Group or based on a suggested source.</w:t>
      </w:r>
    </w:p>
    <w:p w14:paraId="621D3FD9" w14:textId="77777777" w:rsidR="003F7F59" w:rsidRPr="001F4757" w:rsidRDefault="003F7F59" w:rsidP="003F7F59">
      <w:r w:rsidRPr="001F4757">
        <w:t>A.1.13 FAIR OPPORTUNITY AND REQUESTS FOR QUOTES</w:t>
      </w:r>
    </w:p>
    <w:p w14:paraId="1727548E" w14:textId="77777777" w:rsidR="003F7F59" w:rsidRDefault="003F7F59" w:rsidP="003F7F59">
      <w:r w:rsidRPr="001F4757">
        <w:t>Contractors will be provided a fair opportunity at the individual order level as appropriate per FAR Part 16.505(b), including the SEWP RFQ</w:t>
      </w:r>
      <w:r>
        <w:t xml:space="preserve"> </w:t>
      </w:r>
      <w:r w:rsidRPr="001F4757">
        <w:t xml:space="preserve">tools. No documentation for the order selection is required to be submitted with the order. All such documentation is to be maintained </w:t>
      </w:r>
      <w:r>
        <w:t xml:space="preserve">by the issuing procurement office. </w:t>
      </w:r>
    </w:p>
    <w:p w14:paraId="5AE39491" w14:textId="4884E0CB" w:rsidR="003F7F59" w:rsidRPr="001F4757" w:rsidRDefault="003F7F59" w:rsidP="003F7F59">
      <w:r>
        <w:t xml:space="preserve">The Contractor shall not market, quote or otherwise offer for sales, any IT Solutions not listed </w:t>
      </w:r>
      <w:r w:rsidRPr="001F4757">
        <w:t>under this contract, until the said solutions</w:t>
      </w:r>
      <w:r>
        <w:t xml:space="preserve"> </w:t>
      </w:r>
      <w:r w:rsidRPr="001F4757">
        <w:t>are included in the SEWP database of record, and available to all Government end-users.</w:t>
      </w:r>
    </w:p>
    <w:p w14:paraId="67C7555E" w14:textId="77777777" w:rsidR="003F7F59" w:rsidRPr="001F4757" w:rsidRDefault="003F7F59" w:rsidP="003F7F59">
      <w:r w:rsidRPr="001F4757">
        <w:t>If the Government issues a Request For Information (RFI) as part of market research, the Contractor may provide items not yet listed on</w:t>
      </w:r>
      <w:r>
        <w:t xml:space="preserve"> </w:t>
      </w:r>
      <w:r w:rsidRPr="001F4757">
        <w:t>their SEWP contract as part of a market research quote if:</w:t>
      </w:r>
    </w:p>
    <w:p w14:paraId="6522D70E" w14:textId="77777777" w:rsidR="003F7F59" w:rsidRPr="001F4757" w:rsidRDefault="003F7F59" w:rsidP="003F7F59">
      <w:r w:rsidRPr="001F4757">
        <w:t>1. all such items are clearly marked as not yet available on their SEWP contract; and</w:t>
      </w:r>
    </w:p>
    <w:p w14:paraId="04A1211C" w14:textId="77777777" w:rsidR="003F7F59" w:rsidRDefault="003F7F59" w:rsidP="003F7F59">
      <w:r w:rsidRPr="001F4757">
        <w:t>2. the contractor submits a technology refreshment request to add those products to their contract If the Government issues a Request</w:t>
      </w:r>
      <w:r>
        <w:t xml:space="preserve"> </w:t>
      </w:r>
      <w:r w:rsidRPr="001F4757">
        <w:t>For Quote (RFQ) or a Market Research Request (MRR), the Contractor may only respond with items available on their Contract and the</w:t>
      </w:r>
      <w:r>
        <w:t xml:space="preserve"> </w:t>
      </w:r>
      <w:r w:rsidRPr="001F4757">
        <w:t>price of each item shall be the no greater than the price in Attachment F SEWP database of record at the time the quote is issued. If the</w:t>
      </w:r>
      <w:r>
        <w:t xml:space="preserve"> Contractor has insufficient items on their contract to fully respond to the </w:t>
      </w:r>
      <w:r w:rsidRPr="001F4757">
        <w:t>Formal RFQ, the Contractor must respond with a No Bid.</w:t>
      </w:r>
    </w:p>
    <w:p w14:paraId="347FEDAA" w14:textId="77777777" w:rsidR="003F7F59" w:rsidRPr="001F4757" w:rsidRDefault="003F7F59" w:rsidP="003F7F59">
      <w:r>
        <w:t>Unless the RFQ specifically allows for partial quotes, the Contractor must respond fully to all requirements specified in the RFQ.</w:t>
      </w:r>
    </w:p>
    <w:p w14:paraId="2ACD58F8" w14:textId="77777777" w:rsidR="003F7F59" w:rsidRPr="001F4757" w:rsidRDefault="003F7F59" w:rsidP="003F7F59">
      <w:r w:rsidRPr="001F4757">
        <w:t>When submitting a quote to a government end-user, the contractor must clearly state the length of time the quote is valid. The contractor</w:t>
      </w:r>
      <w:r>
        <w:t xml:space="preserve"> </w:t>
      </w:r>
      <w:r w:rsidRPr="001F4757">
        <w:t>shall honor any order submitted within the stated time period of a quote.</w:t>
      </w:r>
    </w:p>
    <w:p w14:paraId="22DADD24" w14:textId="77777777" w:rsidR="003F7F59" w:rsidRPr="001F4757" w:rsidRDefault="003F7F59" w:rsidP="003F7F59">
      <w:r w:rsidRPr="001F4757">
        <w:t>When responding to an RFI or RFQ issued from the NASA SEWP RFQ on-line quoting system, the Contractor must respond as outlined in</w:t>
      </w:r>
      <w:r>
        <w:t xml:space="preserve"> </w:t>
      </w:r>
      <w:r w:rsidRPr="001F4757">
        <w:t>Attachment C: Contract Holder User Manual (CHUM).</w:t>
      </w:r>
    </w:p>
    <w:p w14:paraId="416266A6" w14:textId="77777777" w:rsidR="003F7F59" w:rsidRPr="001F4757" w:rsidRDefault="003F7F59" w:rsidP="003F7F59">
      <w:r w:rsidRPr="001F4757">
        <w:lastRenderedPageBreak/>
        <w:t>Contract Holders are prohibited from using Government information posted on the NASA SEWP Contract Holder Only Page, such as</w:t>
      </w:r>
      <w:r>
        <w:t xml:space="preserve"> </w:t>
      </w:r>
      <w:r w:rsidRPr="001F4757">
        <w:t>RFQs, RFIs, etc., for purposes other than proposing on SEWP requirements. This includes Contract Holders providing third parties with</w:t>
      </w:r>
      <w:r>
        <w:t xml:space="preserve"> </w:t>
      </w:r>
      <w:r w:rsidRPr="001F4757">
        <w:t>SEWP information and requirements for the purpose of assisting companies, that are not SEWP Contract Holders, with providing</w:t>
      </w:r>
      <w:r>
        <w:t xml:space="preserve"> </w:t>
      </w:r>
      <w:r w:rsidRPr="001F4757">
        <w:t>unsolicited proposals to meet agency requirements already posted to the NASA SEWP RFQ on-line quoting system.</w:t>
      </w:r>
    </w:p>
    <w:p w14:paraId="7708CD76" w14:textId="2A46AA2C" w:rsidR="003F7F59" w:rsidRDefault="003F7F59" w:rsidP="00E92B29">
      <w:pPr>
        <w:pStyle w:val="Heading2"/>
      </w:pPr>
      <w:r w:rsidRPr="0054723A">
        <w:rPr>
          <w:rFonts w:hint="cs"/>
        </w:rPr>
        <w:t>‍</w:t>
      </w:r>
      <w:r>
        <w:t>What’s in Scope for SEWP VI</w:t>
      </w:r>
    </w:p>
    <w:p w14:paraId="27BF1BEF" w14:textId="77777777" w:rsidR="003F7F59" w:rsidRPr="00185F17" w:rsidRDefault="003F7F59" w:rsidP="003F7F59">
      <w:r w:rsidRPr="00185F17">
        <w:t>SEWP is designed to provide a broad suite of Information Technology, Communication and Audio Visual (ITC</w:t>
      </w:r>
      <w:r>
        <w:t xml:space="preserve"> </w:t>
      </w:r>
      <w:r w:rsidRPr="00185F17">
        <w:t>/ AV) solutions and services. Technology is ever-evolving and for that reason SEWP's processes enable our</w:t>
      </w:r>
      <w:r>
        <w:t xml:space="preserve"> </w:t>
      </w:r>
      <w:r w:rsidRPr="00185F17">
        <w:t>Contract Holders to add new commercial technology and IT services to their contract daily, as requested by</w:t>
      </w:r>
      <w:r>
        <w:t xml:space="preserve"> our customers. The focus of SEWP is on the full suite of technology offerings that simplify Governmental access and Industry offerings across the entire ITC/AV solutions and services landscape. SEWP </w:t>
      </w:r>
      <w:r w:rsidRPr="00185F17">
        <w:t>is</w:t>
      </w:r>
      <w:r>
        <w:t xml:space="preserve"> </w:t>
      </w:r>
      <w:r w:rsidRPr="00185F17">
        <w:t>composed of three (3) scope categories detailed below. If you would like SEWP to determine if your</w:t>
      </w:r>
      <w:r>
        <w:t xml:space="preserve"> </w:t>
      </w:r>
      <w:r w:rsidRPr="00185F17">
        <w:t>requirement is within scope of the SEWP VI contract, please send an overview and/or bill of materials (BOM)</w:t>
      </w:r>
      <w:r>
        <w:t xml:space="preserve"> </w:t>
      </w:r>
      <w:r w:rsidRPr="00185F17">
        <w:t>to help@sewp.nasa.gov and we will quickly review and provide feedback.</w:t>
      </w:r>
    </w:p>
    <w:p w14:paraId="699F613C" w14:textId="77777777" w:rsidR="003F7F59" w:rsidRPr="00185F17" w:rsidRDefault="003F7F59" w:rsidP="003F7F59">
      <w:r w:rsidRPr="00185F17">
        <w:t>The SEWP Contracts were awarded by scope category, the three categories are:</w:t>
      </w:r>
    </w:p>
    <w:p w14:paraId="22622A98" w14:textId="77777777" w:rsidR="003F7F59" w:rsidRPr="00185F17" w:rsidRDefault="003F7F59" w:rsidP="003F7F59">
      <w:pPr>
        <w:pStyle w:val="ListParagraph"/>
        <w:numPr>
          <w:ilvl w:val="0"/>
          <w:numId w:val="8"/>
        </w:numPr>
        <w:spacing w:after="160" w:line="278" w:lineRule="auto"/>
        <w:rPr>
          <w:b/>
          <w:bCs/>
        </w:rPr>
      </w:pPr>
      <w:r w:rsidRPr="00185F17">
        <w:rPr>
          <w:b/>
          <w:bCs/>
        </w:rPr>
        <w:t>Category A - ITC/AV Solutions</w:t>
      </w:r>
    </w:p>
    <w:p w14:paraId="2B08BCFF" w14:textId="77777777" w:rsidR="003F7F59" w:rsidRPr="00185F17" w:rsidRDefault="003F7F59" w:rsidP="003F7F59">
      <w:pPr>
        <w:pStyle w:val="ListParagraph"/>
        <w:numPr>
          <w:ilvl w:val="0"/>
          <w:numId w:val="8"/>
        </w:numPr>
        <w:spacing w:after="160" w:line="278" w:lineRule="auto"/>
      </w:pPr>
      <w:r w:rsidRPr="00185F17">
        <w:t>Category B - Enterprise-Wide ITC/AV Service Solutions</w:t>
      </w:r>
    </w:p>
    <w:p w14:paraId="094749D2" w14:textId="77777777" w:rsidR="003F7F59" w:rsidRPr="00F95D12" w:rsidRDefault="003F7F59" w:rsidP="003F7F59">
      <w:pPr>
        <w:pStyle w:val="ListParagraph"/>
        <w:numPr>
          <w:ilvl w:val="0"/>
          <w:numId w:val="8"/>
        </w:numPr>
        <w:spacing w:after="160" w:line="278" w:lineRule="auto"/>
      </w:pPr>
      <w:r w:rsidRPr="00185F17">
        <w:t>Category C -Mission-Based ITC/AV Service Solutions</w:t>
      </w:r>
    </w:p>
    <w:p w14:paraId="0EE7C633" w14:textId="73FB225D" w:rsidR="003F7F59" w:rsidRPr="0054723A" w:rsidRDefault="003F7F59" w:rsidP="00E92B29">
      <w:pPr>
        <w:pStyle w:val="Heading2"/>
      </w:pPr>
      <w:r w:rsidRPr="0054723A">
        <w:t>Ordering Process</w:t>
      </w:r>
    </w:p>
    <w:p w14:paraId="6CAB3BE3" w14:textId="77777777" w:rsidR="003F7F59" w:rsidRDefault="003F7F59" w:rsidP="003F7F59">
      <w:r w:rsidRPr="00B72717">
        <w:t xml:space="preserve">The internal ordering process of each agency varies. The process and accompanying forms for Purchase Requests (PR) and Delivery Orders (DO) that are issued against a SEWP contract is defined by the issuing </w:t>
      </w:r>
      <w:r>
        <w:t>A</w:t>
      </w:r>
      <w:r w:rsidRPr="00B72717">
        <w:t>gency</w:t>
      </w:r>
      <w:r>
        <w:t>,</w:t>
      </w:r>
      <w:r w:rsidRPr="00B72717">
        <w:t xml:space="preserve"> not the NASA SEWP Program Management Office (PMO). The typical process, however, is for an end-user to determine a requirement and generate a purchase request (PR). </w:t>
      </w:r>
    </w:p>
    <w:p w14:paraId="00255780" w14:textId="6DDDFBBA" w:rsidR="003F7F59" w:rsidRDefault="003F7F59" w:rsidP="003F7F59">
      <w:pPr>
        <w:rPr>
          <w:rFonts w:ascii="Aptos" w:eastAsia="Aptos" w:hAnsi="Aptos" w:cs="Aptos"/>
        </w:rPr>
      </w:pPr>
      <w:r>
        <w:rPr>
          <w:rFonts w:ascii="Aptos" w:eastAsia="Aptos" w:hAnsi="Aptos" w:cs="Aptos"/>
        </w:rPr>
        <w:t>The PR along with any necessary funding information is sent to that Agency’s procurement office with results in the issuance of a DO. Any valid Federal Agency DO form, and the associated Delivery Order Number may be used. The NASA SEWP PMO does not issue Dos – these must be issued through the issuing Agency’s procurement office. The SEWP PMO reviews, processes and tracks issued D</w:t>
      </w:r>
      <w:r w:rsidR="002E5C48">
        <w:rPr>
          <w:rFonts w:ascii="Aptos" w:eastAsia="Aptos" w:hAnsi="Aptos" w:cs="Aptos"/>
        </w:rPr>
        <w:t>O</w:t>
      </w:r>
      <w:r>
        <w:rPr>
          <w:rFonts w:ascii="Aptos" w:eastAsia="Aptos" w:hAnsi="Aptos" w:cs="Aptos"/>
        </w:rPr>
        <w:t>s and forwards them to the Contract Holder(s).</w:t>
      </w:r>
    </w:p>
    <w:p w14:paraId="339A697F" w14:textId="77777777" w:rsidR="003F7F59" w:rsidRDefault="003F7F59" w:rsidP="003F7F59">
      <w:r>
        <w:t xml:space="preserve">Some Agencies have special requirements for issuing IT Delivery Orders. It is the Issuing Agency's Contracting Officers’ (Cos/Kos) responsibility to be aware of any Agency-specific policies regarding issuing orders via an existing contract vehicle and Government-Wide Acquisition Contracts. There are no requirements under the SEWP Contracts for issuing Agencies to use other intermediary procurement offices, except as directed through their own internal policies. </w:t>
      </w:r>
    </w:p>
    <w:p w14:paraId="45CDF61E" w14:textId="77777777" w:rsidR="003F7F59" w:rsidRDefault="003F7F59" w:rsidP="003F7F59">
      <w:r>
        <w:t xml:space="preserve">If modifications are made to any order, these modifications must also route through the SEWP PMO. </w:t>
      </w:r>
    </w:p>
    <w:sectPr w:rsidR="003F7F59" w:rsidSect="00A46511">
      <w:headerReference w:type="default" r:id="rId19"/>
      <w:footerReference w:type="default" r:id="rId20"/>
      <w:pgSz w:w="12240" w:h="15840"/>
      <w:pgMar w:top="1440" w:right="1440" w:bottom="1440" w:left="1440" w:header="80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5465" w14:textId="77777777" w:rsidR="008A7C93" w:rsidRDefault="008A7C93" w:rsidP="00A62F2C">
      <w:r>
        <w:separator/>
      </w:r>
    </w:p>
  </w:endnote>
  <w:endnote w:type="continuationSeparator" w:id="0">
    <w:p w14:paraId="74F792D5" w14:textId="77777777" w:rsidR="008A7C93" w:rsidRDefault="008A7C93" w:rsidP="00A6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5029" w14:textId="00F41934" w:rsidR="00A00A3E" w:rsidRDefault="00A27069" w:rsidP="00A62F2C">
    <w:pPr>
      <w:pStyle w:val="Footer"/>
    </w:pPr>
    <w:r w:rsidRPr="00A27069">
      <w:t>877</w:t>
    </w:r>
    <w:r>
      <w:t>.</w:t>
    </w:r>
    <w:r w:rsidR="005C7711">
      <w:t>603.1984</w:t>
    </w:r>
    <w:r>
      <w:tab/>
    </w:r>
    <w:r>
      <w:tab/>
    </w:r>
    <w:r w:rsidR="00786163">
      <w:t>www.trace3</w:t>
    </w:r>
    <w:r w:rsidR="0060697C">
      <w:t>gov</w:t>
    </w:r>
    <w:r w:rsidR="00786163">
      <w:t xml:space="preserve">.com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ED0B" w14:textId="77777777" w:rsidR="008A7C93" w:rsidRDefault="008A7C93" w:rsidP="00A62F2C">
      <w:r>
        <w:separator/>
      </w:r>
    </w:p>
  </w:footnote>
  <w:footnote w:type="continuationSeparator" w:id="0">
    <w:p w14:paraId="03257EF7" w14:textId="77777777" w:rsidR="008A7C93" w:rsidRDefault="008A7C93" w:rsidP="00A6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A1F89" w14:textId="230BC368" w:rsidR="00B04040" w:rsidRDefault="0022632C" w:rsidP="007C16C9">
    <w:pPr>
      <w:pStyle w:val="Header"/>
      <w:jc w:val="right"/>
    </w:pPr>
    <w:r>
      <w:rPr>
        <w:noProof/>
      </w:rPr>
      <w:drawing>
        <wp:inline distT="0" distB="0" distL="0" distR="0" wp14:anchorId="155435D7" wp14:editId="607BE071">
          <wp:extent cx="2290889" cy="457200"/>
          <wp:effectExtent l="0" t="0" r="0" b="0"/>
          <wp:docPr id="962366211"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28583" name="Picture 1" descr="A blue and black text&#10;&#10;AI-generated content may be incorrect."/>
                  <pic:cNvPicPr/>
                </pic:nvPicPr>
                <pic:blipFill>
                  <a:blip r:embed="rId1"/>
                  <a:stretch>
                    <a:fillRect/>
                  </a:stretch>
                </pic:blipFill>
                <pic:spPr>
                  <a:xfrm>
                    <a:off x="0" y="0"/>
                    <a:ext cx="2312437" cy="46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639"/>
    <w:multiLevelType w:val="hybridMultilevel"/>
    <w:tmpl w:val="AE267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556DD"/>
    <w:multiLevelType w:val="hybridMultilevel"/>
    <w:tmpl w:val="29621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FA835ED"/>
    <w:multiLevelType w:val="hybridMultilevel"/>
    <w:tmpl w:val="28A6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D078E0"/>
    <w:multiLevelType w:val="hybridMultilevel"/>
    <w:tmpl w:val="51185E8C"/>
    <w:lvl w:ilvl="0" w:tplc="ABAA4EC6">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303A97"/>
    <w:multiLevelType w:val="hybridMultilevel"/>
    <w:tmpl w:val="D762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7C597F"/>
    <w:multiLevelType w:val="hybridMultilevel"/>
    <w:tmpl w:val="2B40A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6E6B"/>
    <w:multiLevelType w:val="hybridMultilevel"/>
    <w:tmpl w:val="9AEC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093AFA"/>
    <w:multiLevelType w:val="hybridMultilevel"/>
    <w:tmpl w:val="9C1C6206"/>
    <w:lvl w:ilvl="0" w:tplc="DD081C50">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58944201">
    <w:abstractNumId w:val="7"/>
  </w:num>
  <w:num w:numId="2" w16cid:durableId="2020154228">
    <w:abstractNumId w:val="0"/>
  </w:num>
  <w:num w:numId="3" w16cid:durableId="53085763">
    <w:abstractNumId w:val="2"/>
  </w:num>
  <w:num w:numId="4" w16cid:durableId="764574971">
    <w:abstractNumId w:val="5"/>
  </w:num>
  <w:num w:numId="5" w16cid:durableId="774786691">
    <w:abstractNumId w:val="6"/>
  </w:num>
  <w:num w:numId="6" w16cid:durableId="546717609">
    <w:abstractNumId w:val="3"/>
  </w:num>
  <w:num w:numId="7" w16cid:durableId="791216739">
    <w:abstractNumId w:val="1"/>
  </w:num>
  <w:num w:numId="8" w16cid:durableId="861959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040"/>
    <w:rsid w:val="00000DBA"/>
    <w:rsid w:val="00002968"/>
    <w:rsid w:val="000072B6"/>
    <w:rsid w:val="00013B0D"/>
    <w:rsid w:val="00020A23"/>
    <w:rsid w:val="00021907"/>
    <w:rsid w:val="00031EFC"/>
    <w:rsid w:val="00032E87"/>
    <w:rsid w:val="00037366"/>
    <w:rsid w:val="0007078E"/>
    <w:rsid w:val="000853D7"/>
    <w:rsid w:val="000869F8"/>
    <w:rsid w:val="000A00D4"/>
    <w:rsid w:val="000A19CB"/>
    <w:rsid w:val="000A39E7"/>
    <w:rsid w:val="000A4109"/>
    <w:rsid w:val="000B3142"/>
    <w:rsid w:val="000C3FEB"/>
    <w:rsid w:val="000D2732"/>
    <w:rsid w:val="000F1628"/>
    <w:rsid w:val="001037C1"/>
    <w:rsid w:val="00126DC7"/>
    <w:rsid w:val="00134B32"/>
    <w:rsid w:val="00137CA2"/>
    <w:rsid w:val="00143BBB"/>
    <w:rsid w:val="00177C9E"/>
    <w:rsid w:val="0018541A"/>
    <w:rsid w:val="00197060"/>
    <w:rsid w:val="00197292"/>
    <w:rsid w:val="001C3F64"/>
    <w:rsid w:val="001C5E01"/>
    <w:rsid w:val="001D557F"/>
    <w:rsid w:val="001D76AB"/>
    <w:rsid w:val="001E20C2"/>
    <w:rsid w:val="001E4B5C"/>
    <w:rsid w:val="001F07F0"/>
    <w:rsid w:val="0020102C"/>
    <w:rsid w:val="002029D5"/>
    <w:rsid w:val="00217615"/>
    <w:rsid w:val="0022274B"/>
    <w:rsid w:val="002250A8"/>
    <w:rsid w:val="0022632C"/>
    <w:rsid w:val="00233256"/>
    <w:rsid w:val="00243DF2"/>
    <w:rsid w:val="0025493D"/>
    <w:rsid w:val="0026351F"/>
    <w:rsid w:val="0026362E"/>
    <w:rsid w:val="002B226A"/>
    <w:rsid w:val="002B41F1"/>
    <w:rsid w:val="002C6F79"/>
    <w:rsid w:val="002E5C48"/>
    <w:rsid w:val="002E7F69"/>
    <w:rsid w:val="003238CE"/>
    <w:rsid w:val="003347E8"/>
    <w:rsid w:val="00334C64"/>
    <w:rsid w:val="00351B7C"/>
    <w:rsid w:val="003525A2"/>
    <w:rsid w:val="00373833"/>
    <w:rsid w:val="00385C57"/>
    <w:rsid w:val="00386122"/>
    <w:rsid w:val="0039485E"/>
    <w:rsid w:val="003965F0"/>
    <w:rsid w:val="003A2552"/>
    <w:rsid w:val="003B23CA"/>
    <w:rsid w:val="003C064B"/>
    <w:rsid w:val="003C43E7"/>
    <w:rsid w:val="003D3963"/>
    <w:rsid w:val="003F3A35"/>
    <w:rsid w:val="003F7F59"/>
    <w:rsid w:val="004032F3"/>
    <w:rsid w:val="004060EC"/>
    <w:rsid w:val="004230A5"/>
    <w:rsid w:val="004371C3"/>
    <w:rsid w:val="004637DC"/>
    <w:rsid w:val="004679A0"/>
    <w:rsid w:val="00482D8B"/>
    <w:rsid w:val="004C3410"/>
    <w:rsid w:val="00522612"/>
    <w:rsid w:val="0055774C"/>
    <w:rsid w:val="005634E2"/>
    <w:rsid w:val="00573CFB"/>
    <w:rsid w:val="005773F8"/>
    <w:rsid w:val="005822CF"/>
    <w:rsid w:val="0059192B"/>
    <w:rsid w:val="005B3DEB"/>
    <w:rsid w:val="005C7711"/>
    <w:rsid w:val="005D0FFE"/>
    <w:rsid w:val="005D13F8"/>
    <w:rsid w:val="005E0076"/>
    <w:rsid w:val="005F0BD1"/>
    <w:rsid w:val="0060697C"/>
    <w:rsid w:val="00613F5B"/>
    <w:rsid w:val="006221FA"/>
    <w:rsid w:val="00625799"/>
    <w:rsid w:val="00625BBB"/>
    <w:rsid w:val="00626158"/>
    <w:rsid w:val="006267AD"/>
    <w:rsid w:val="00646A93"/>
    <w:rsid w:val="00663112"/>
    <w:rsid w:val="006648AF"/>
    <w:rsid w:val="006744F1"/>
    <w:rsid w:val="006852AC"/>
    <w:rsid w:val="0069259A"/>
    <w:rsid w:val="00697FA4"/>
    <w:rsid w:val="006A21CD"/>
    <w:rsid w:val="006A2A0E"/>
    <w:rsid w:val="006C2273"/>
    <w:rsid w:val="00706762"/>
    <w:rsid w:val="00712216"/>
    <w:rsid w:val="00712FF5"/>
    <w:rsid w:val="00715CCF"/>
    <w:rsid w:val="00735D0F"/>
    <w:rsid w:val="00755D05"/>
    <w:rsid w:val="007703FA"/>
    <w:rsid w:val="00786163"/>
    <w:rsid w:val="00787499"/>
    <w:rsid w:val="007A3595"/>
    <w:rsid w:val="007B6D9F"/>
    <w:rsid w:val="007C111A"/>
    <w:rsid w:val="007C16C9"/>
    <w:rsid w:val="007E42CD"/>
    <w:rsid w:val="007E63BD"/>
    <w:rsid w:val="007E646F"/>
    <w:rsid w:val="007E64C4"/>
    <w:rsid w:val="007F52EB"/>
    <w:rsid w:val="007F5CFE"/>
    <w:rsid w:val="007F73C5"/>
    <w:rsid w:val="008015C2"/>
    <w:rsid w:val="00847DDA"/>
    <w:rsid w:val="00856057"/>
    <w:rsid w:val="008566FB"/>
    <w:rsid w:val="008642BF"/>
    <w:rsid w:val="008831BA"/>
    <w:rsid w:val="008A7C93"/>
    <w:rsid w:val="008C03C2"/>
    <w:rsid w:val="008C4708"/>
    <w:rsid w:val="008D52E3"/>
    <w:rsid w:val="008E6077"/>
    <w:rsid w:val="0091726A"/>
    <w:rsid w:val="00920B8F"/>
    <w:rsid w:val="00923C78"/>
    <w:rsid w:val="00937336"/>
    <w:rsid w:val="00941AD0"/>
    <w:rsid w:val="00962134"/>
    <w:rsid w:val="00964E6E"/>
    <w:rsid w:val="00965103"/>
    <w:rsid w:val="00970987"/>
    <w:rsid w:val="00970CA8"/>
    <w:rsid w:val="009771A5"/>
    <w:rsid w:val="00982B7C"/>
    <w:rsid w:val="00983305"/>
    <w:rsid w:val="009915EB"/>
    <w:rsid w:val="009A692E"/>
    <w:rsid w:val="009B7223"/>
    <w:rsid w:val="009D02A3"/>
    <w:rsid w:val="009D3C78"/>
    <w:rsid w:val="009D5FD3"/>
    <w:rsid w:val="009E2E75"/>
    <w:rsid w:val="00A00A3E"/>
    <w:rsid w:val="00A16C16"/>
    <w:rsid w:val="00A251E6"/>
    <w:rsid w:val="00A27069"/>
    <w:rsid w:val="00A33BFD"/>
    <w:rsid w:val="00A34EC5"/>
    <w:rsid w:val="00A357F4"/>
    <w:rsid w:val="00A46511"/>
    <w:rsid w:val="00A62F2C"/>
    <w:rsid w:val="00A669DE"/>
    <w:rsid w:val="00A81970"/>
    <w:rsid w:val="00AB1EC3"/>
    <w:rsid w:val="00AC1660"/>
    <w:rsid w:val="00AE3E34"/>
    <w:rsid w:val="00AE51B9"/>
    <w:rsid w:val="00AE76BA"/>
    <w:rsid w:val="00AF5143"/>
    <w:rsid w:val="00B04040"/>
    <w:rsid w:val="00B06574"/>
    <w:rsid w:val="00B15A5D"/>
    <w:rsid w:val="00B17331"/>
    <w:rsid w:val="00B36915"/>
    <w:rsid w:val="00B405A9"/>
    <w:rsid w:val="00B461EA"/>
    <w:rsid w:val="00B53674"/>
    <w:rsid w:val="00B54854"/>
    <w:rsid w:val="00B63F4B"/>
    <w:rsid w:val="00BB419C"/>
    <w:rsid w:val="00BB5F57"/>
    <w:rsid w:val="00BD40DF"/>
    <w:rsid w:val="00BF1A0D"/>
    <w:rsid w:val="00BF50FE"/>
    <w:rsid w:val="00C0188F"/>
    <w:rsid w:val="00C057CE"/>
    <w:rsid w:val="00C077FE"/>
    <w:rsid w:val="00C1379B"/>
    <w:rsid w:val="00C165F9"/>
    <w:rsid w:val="00C201C8"/>
    <w:rsid w:val="00C37A98"/>
    <w:rsid w:val="00C4325A"/>
    <w:rsid w:val="00C43BDC"/>
    <w:rsid w:val="00C45BE1"/>
    <w:rsid w:val="00C50A64"/>
    <w:rsid w:val="00C73ED7"/>
    <w:rsid w:val="00C75877"/>
    <w:rsid w:val="00C86097"/>
    <w:rsid w:val="00C91F17"/>
    <w:rsid w:val="00C96BC6"/>
    <w:rsid w:val="00CA1B17"/>
    <w:rsid w:val="00CD3128"/>
    <w:rsid w:val="00CD5858"/>
    <w:rsid w:val="00CF7300"/>
    <w:rsid w:val="00D25870"/>
    <w:rsid w:val="00D422EA"/>
    <w:rsid w:val="00D4296F"/>
    <w:rsid w:val="00D81E68"/>
    <w:rsid w:val="00D93C2E"/>
    <w:rsid w:val="00DA0103"/>
    <w:rsid w:val="00DA75C8"/>
    <w:rsid w:val="00DE5151"/>
    <w:rsid w:val="00DF35AB"/>
    <w:rsid w:val="00DF64B7"/>
    <w:rsid w:val="00DF7A59"/>
    <w:rsid w:val="00E0581A"/>
    <w:rsid w:val="00E05CEB"/>
    <w:rsid w:val="00E12733"/>
    <w:rsid w:val="00E14730"/>
    <w:rsid w:val="00E16920"/>
    <w:rsid w:val="00E2054C"/>
    <w:rsid w:val="00E20EC8"/>
    <w:rsid w:val="00E30EA7"/>
    <w:rsid w:val="00E43551"/>
    <w:rsid w:val="00E45DD5"/>
    <w:rsid w:val="00E510DB"/>
    <w:rsid w:val="00E6669C"/>
    <w:rsid w:val="00E70111"/>
    <w:rsid w:val="00E757ED"/>
    <w:rsid w:val="00E839BC"/>
    <w:rsid w:val="00E92B29"/>
    <w:rsid w:val="00EA039E"/>
    <w:rsid w:val="00EA56E3"/>
    <w:rsid w:val="00EB4D83"/>
    <w:rsid w:val="00EC0C0E"/>
    <w:rsid w:val="00EC2BAB"/>
    <w:rsid w:val="00ED75E5"/>
    <w:rsid w:val="00ED7D10"/>
    <w:rsid w:val="00EE1584"/>
    <w:rsid w:val="00F16B58"/>
    <w:rsid w:val="00F2192F"/>
    <w:rsid w:val="00F34DCD"/>
    <w:rsid w:val="00F41427"/>
    <w:rsid w:val="00F45408"/>
    <w:rsid w:val="00F51F37"/>
    <w:rsid w:val="00F56B67"/>
    <w:rsid w:val="00F623BD"/>
    <w:rsid w:val="00F64829"/>
    <w:rsid w:val="00F670F3"/>
    <w:rsid w:val="00F7229D"/>
    <w:rsid w:val="00F73980"/>
    <w:rsid w:val="00F77A86"/>
    <w:rsid w:val="00F83082"/>
    <w:rsid w:val="00F93C3D"/>
    <w:rsid w:val="00F93CFC"/>
    <w:rsid w:val="00F97026"/>
    <w:rsid w:val="00FB0CA9"/>
    <w:rsid w:val="00FC437B"/>
    <w:rsid w:val="00FE5AAF"/>
    <w:rsid w:val="00FF40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3EBFA"/>
  <w15:chartTrackingRefBased/>
  <w15:docId w15:val="{8FE04474-6834-8041-A4F8-EB7053DC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F2C"/>
    <w:pPr>
      <w:spacing w:after="240"/>
    </w:pPr>
    <w:rPr>
      <w:sz w:val="20"/>
    </w:rPr>
  </w:style>
  <w:style w:type="paragraph" w:styleId="Heading1">
    <w:name w:val="heading 1"/>
    <w:basedOn w:val="Normal"/>
    <w:next w:val="Normal"/>
    <w:link w:val="Heading1Char"/>
    <w:uiPriority w:val="9"/>
    <w:qFormat/>
    <w:rsid w:val="00B04040"/>
    <w:pPr>
      <w:keepNext/>
      <w:keepLines/>
      <w:spacing w:before="240"/>
      <w:outlineLvl w:val="0"/>
    </w:pPr>
    <w:rPr>
      <w:rFonts w:eastAsiaTheme="majorEastAsia" w:cstheme="majorBidi"/>
      <w:b/>
      <w:color w:val="343741" w:themeColor="text2"/>
      <w:sz w:val="40"/>
      <w:szCs w:val="32"/>
    </w:rPr>
  </w:style>
  <w:style w:type="paragraph" w:styleId="Heading2">
    <w:name w:val="heading 2"/>
    <w:basedOn w:val="Normal"/>
    <w:next w:val="Normal"/>
    <w:link w:val="Heading2Char"/>
    <w:uiPriority w:val="9"/>
    <w:unhideWhenUsed/>
    <w:qFormat/>
    <w:rsid w:val="00B04040"/>
    <w:pPr>
      <w:keepNext/>
      <w:keepLines/>
      <w:spacing w:before="40"/>
      <w:outlineLvl w:val="1"/>
    </w:pPr>
    <w:rPr>
      <w:rFonts w:eastAsiaTheme="majorEastAsia" w:cstheme="majorBidi"/>
      <w:b/>
      <w:color w:val="20BFD0" w:themeColor="accent2"/>
      <w:sz w:val="32"/>
      <w:szCs w:val="26"/>
    </w:rPr>
  </w:style>
  <w:style w:type="paragraph" w:styleId="Heading3">
    <w:name w:val="heading 3"/>
    <w:basedOn w:val="Normal"/>
    <w:next w:val="Normal"/>
    <w:link w:val="Heading3Char"/>
    <w:uiPriority w:val="9"/>
    <w:unhideWhenUsed/>
    <w:qFormat/>
    <w:rsid w:val="00B04040"/>
    <w:pPr>
      <w:keepNext/>
      <w:keepLines/>
      <w:spacing w:before="40"/>
      <w:outlineLvl w:val="2"/>
    </w:pPr>
    <w:rPr>
      <w:rFonts w:eastAsiaTheme="majorEastAsia" w:cstheme="majorBidi"/>
      <w:b/>
      <w:color w:val="343741" w:themeColor="text2"/>
      <w:sz w:val="28"/>
    </w:rPr>
  </w:style>
  <w:style w:type="paragraph" w:styleId="Heading4">
    <w:name w:val="heading 4"/>
    <w:basedOn w:val="Normal"/>
    <w:next w:val="Normal"/>
    <w:link w:val="Heading4Char"/>
    <w:uiPriority w:val="9"/>
    <w:unhideWhenUsed/>
    <w:qFormat/>
    <w:rsid w:val="00B04040"/>
    <w:pPr>
      <w:outlineLvl w:val="3"/>
    </w:pPr>
    <w:rPr>
      <w:b/>
      <w:color w:val="20BFD0"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040"/>
    <w:pPr>
      <w:tabs>
        <w:tab w:val="center" w:pos="4680"/>
        <w:tab w:val="right" w:pos="9360"/>
      </w:tabs>
    </w:pPr>
  </w:style>
  <w:style w:type="character" w:customStyle="1" w:styleId="HeaderChar">
    <w:name w:val="Header Char"/>
    <w:basedOn w:val="DefaultParagraphFont"/>
    <w:link w:val="Header"/>
    <w:uiPriority w:val="99"/>
    <w:rsid w:val="00B04040"/>
  </w:style>
  <w:style w:type="paragraph" w:styleId="Footer">
    <w:name w:val="footer"/>
    <w:basedOn w:val="Normal"/>
    <w:link w:val="FooterChar"/>
    <w:uiPriority w:val="99"/>
    <w:unhideWhenUsed/>
    <w:rsid w:val="00B04040"/>
    <w:pPr>
      <w:tabs>
        <w:tab w:val="center" w:pos="4680"/>
        <w:tab w:val="right" w:pos="9360"/>
      </w:tabs>
    </w:pPr>
  </w:style>
  <w:style w:type="character" w:customStyle="1" w:styleId="FooterChar">
    <w:name w:val="Footer Char"/>
    <w:basedOn w:val="DefaultParagraphFont"/>
    <w:link w:val="Footer"/>
    <w:uiPriority w:val="99"/>
    <w:rsid w:val="00B04040"/>
  </w:style>
  <w:style w:type="character" w:customStyle="1" w:styleId="Heading1Char">
    <w:name w:val="Heading 1 Char"/>
    <w:basedOn w:val="DefaultParagraphFont"/>
    <w:link w:val="Heading1"/>
    <w:uiPriority w:val="9"/>
    <w:rsid w:val="00B04040"/>
    <w:rPr>
      <w:rFonts w:eastAsiaTheme="majorEastAsia" w:cstheme="majorBidi"/>
      <w:b/>
      <w:color w:val="343741" w:themeColor="text2"/>
      <w:sz w:val="40"/>
      <w:szCs w:val="32"/>
    </w:rPr>
  </w:style>
  <w:style w:type="character" w:customStyle="1" w:styleId="Heading2Char">
    <w:name w:val="Heading 2 Char"/>
    <w:basedOn w:val="DefaultParagraphFont"/>
    <w:link w:val="Heading2"/>
    <w:uiPriority w:val="9"/>
    <w:rsid w:val="00B04040"/>
    <w:rPr>
      <w:rFonts w:eastAsiaTheme="majorEastAsia" w:cstheme="majorBidi"/>
      <w:b/>
      <w:color w:val="20BFD0" w:themeColor="accent2"/>
      <w:sz w:val="32"/>
      <w:szCs w:val="26"/>
    </w:rPr>
  </w:style>
  <w:style w:type="character" w:customStyle="1" w:styleId="Heading3Char">
    <w:name w:val="Heading 3 Char"/>
    <w:basedOn w:val="DefaultParagraphFont"/>
    <w:link w:val="Heading3"/>
    <w:uiPriority w:val="9"/>
    <w:rsid w:val="00B04040"/>
    <w:rPr>
      <w:rFonts w:eastAsiaTheme="majorEastAsia" w:cstheme="majorBidi"/>
      <w:b/>
      <w:color w:val="343741" w:themeColor="text2"/>
      <w:sz w:val="28"/>
    </w:rPr>
  </w:style>
  <w:style w:type="character" w:customStyle="1" w:styleId="Heading4Char">
    <w:name w:val="Heading 4 Char"/>
    <w:basedOn w:val="DefaultParagraphFont"/>
    <w:link w:val="Heading4"/>
    <w:uiPriority w:val="9"/>
    <w:rsid w:val="00B04040"/>
    <w:rPr>
      <w:b/>
      <w:color w:val="20BFD0" w:themeColor="accent2"/>
    </w:rPr>
  </w:style>
  <w:style w:type="paragraph" w:styleId="NoSpacing">
    <w:name w:val="No Spacing"/>
    <w:uiPriority w:val="1"/>
    <w:qFormat/>
    <w:rsid w:val="00B04040"/>
  </w:style>
  <w:style w:type="paragraph" w:styleId="ListParagraph">
    <w:name w:val="List Paragraph"/>
    <w:basedOn w:val="Normal"/>
    <w:uiPriority w:val="34"/>
    <w:qFormat/>
    <w:rsid w:val="00A00A3E"/>
    <w:pPr>
      <w:numPr>
        <w:numId w:val="1"/>
      </w:numPr>
      <w:ind w:left="720"/>
      <w:contextualSpacing/>
    </w:pPr>
  </w:style>
  <w:style w:type="paragraph" w:customStyle="1" w:styleId="DSTableHeading">
    <w:name w:val="DS Table Heading"/>
    <w:basedOn w:val="Normal"/>
    <w:rsid w:val="00C057CE"/>
    <w:pPr>
      <w:tabs>
        <w:tab w:val="left" w:pos="2600"/>
      </w:tabs>
      <w:spacing w:after="0"/>
    </w:pPr>
    <w:rPr>
      <w:rFonts w:ascii="Arial" w:eastAsiaTheme="minorEastAsia" w:hAnsi="Arial" w:cs="Arial"/>
      <w:caps/>
      <w:spacing w:val="20"/>
      <w:sz w:val="14"/>
      <w:szCs w:val="14"/>
    </w:rPr>
  </w:style>
  <w:style w:type="paragraph" w:customStyle="1" w:styleId="TableText">
    <w:name w:val="Table Text"/>
    <w:basedOn w:val="Normal"/>
    <w:qFormat/>
    <w:rsid w:val="00F2192F"/>
    <w:pPr>
      <w:tabs>
        <w:tab w:val="left" w:pos="2600"/>
      </w:tabs>
      <w:spacing w:after="0"/>
    </w:pPr>
    <w:rPr>
      <w:rFonts w:eastAsiaTheme="minorEastAsia" w:cstheme="minorHAnsi"/>
      <w:szCs w:val="14"/>
    </w:rPr>
  </w:style>
  <w:style w:type="paragraph" w:customStyle="1" w:styleId="DSTableText">
    <w:name w:val="DS Table Text"/>
    <w:basedOn w:val="Normal"/>
    <w:rsid w:val="006221FA"/>
    <w:pPr>
      <w:tabs>
        <w:tab w:val="left" w:pos="2600"/>
      </w:tabs>
      <w:spacing w:after="0"/>
    </w:pPr>
    <w:rPr>
      <w:rFonts w:ascii="Arial" w:eastAsiaTheme="minorEastAsia" w:hAnsi="Arial" w:cs="Arial"/>
      <w:sz w:val="14"/>
      <w:szCs w:val="14"/>
    </w:rPr>
  </w:style>
  <w:style w:type="paragraph" w:styleId="BalloonText">
    <w:name w:val="Balloon Text"/>
    <w:basedOn w:val="Normal"/>
    <w:link w:val="BalloonTextChar"/>
    <w:uiPriority w:val="99"/>
    <w:semiHidden/>
    <w:unhideWhenUsed/>
    <w:rsid w:val="00BD40DF"/>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D40DF"/>
    <w:rPr>
      <w:rFonts w:ascii="Times New Roman" w:hAnsi="Times New Roman" w:cs="Times New Roman"/>
      <w:sz w:val="18"/>
      <w:szCs w:val="18"/>
    </w:rPr>
  </w:style>
  <w:style w:type="character" w:styleId="Hyperlink">
    <w:name w:val="Hyperlink"/>
    <w:basedOn w:val="DefaultParagraphFont"/>
    <w:uiPriority w:val="99"/>
    <w:unhideWhenUsed/>
    <w:rsid w:val="00786163"/>
    <w:rPr>
      <w:color w:val="343741" w:themeColor="hyperlink"/>
      <w:u w:val="single"/>
    </w:rPr>
  </w:style>
  <w:style w:type="character" w:styleId="UnresolvedMention">
    <w:name w:val="Unresolved Mention"/>
    <w:basedOn w:val="DefaultParagraphFont"/>
    <w:uiPriority w:val="99"/>
    <w:semiHidden/>
    <w:unhideWhenUsed/>
    <w:rsid w:val="007861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28943">
      <w:bodyDiv w:val="1"/>
      <w:marLeft w:val="0"/>
      <w:marRight w:val="0"/>
      <w:marTop w:val="0"/>
      <w:marBottom w:val="0"/>
      <w:divBdr>
        <w:top w:val="none" w:sz="0" w:space="0" w:color="auto"/>
        <w:left w:val="none" w:sz="0" w:space="0" w:color="auto"/>
        <w:bottom w:val="none" w:sz="0" w:space="0" w:color="auto"/>
        <w:right w:val="none" w:sz="0" w:space="0" w:color="auto"/>
      </w:divBdr>
    </w:div>
    <w:div w:id="211383870">
      <w:bodyDiv w:val="1"/>
      <w:marLeft w:val="0"/>
      <w:marRight w:val="0"/>
      <w:marTop w:val="0"/>
      <w:marBottom w:val="0"/>
      <w:divBdr>
        <w:top w:val="none" w:sz="0" w:space="0" w:color="auto"/>
        <w:left w:val="none" w:sz="0" w:space="0" w:color="auto"/>
        <w:bottom w:val="none" w:sz="0" w:space="0" w:color="auto"/>
        <w:right w:val="none" w:sz="0" w:space="0" w:color="auto"/>
      </w:divBdr>
    </w:div>
    <w:div w:id="747313615">
      <w:bodyDiv w:val="1"/>
      <w:marLeft w:val="0"/>
      <w:marRight w:val="0"/>
      <w:marTop w:val="0"/>
      <w:marBottom w:val="0"/>
      <w:divBdr>
        <w:top w:val="none" w:sz="0" w:space="0" w:color="auto"/>
        <w:left w:val="none" w:sz="0" w:space="0" w:color="auto"/>
        <w:bottom w:val="none" w:sz="0" w:space="0" w:color="auto"/>
        <w:right w:val="none" w:sz="0" w:space="0" w:color="auto"/>
      </w:divBdr>
    </w:div>
    <w:div w:id="894781483">
      <w:bodyDiv w:val="1"/>
      <w:marLeft w:val="0"/>
      <w:marRight w:val="0"/>
      <w:marTop w:val="0"/>
      <w:marBottom w:val="0"/>
      <w:divBdr>
        <w:top w:val="none" w:sz="0" w:space="0" w:color="auto"/>
        <w:left w:val="none" w:sz="0" w:space="0" w:color="auto"/>
        <w:bottom w:val="none" w:sz="0" w:space="0" w:color="auto"/>
        <w:right w:val="none" w:sz="0" w:space="0" w:color="auto"/>
      </w:divBdr>
    </w:div>
    <w:div w:id="1043945212">
      <w:bodyDiv w:val="1"/>
      <w:marLeft w:val="0"/>
      <w:marRight w:val="0"/>
      <w:marTop w:val="0"/>
      <w:marBottom w:val="0"/>
      <w:divBdr>
        <w:top w:val="none" w:sz="0" w:space="0" w:color="auto"/>
        <w:left w:val="none" w:sz="0" w:space="0" w:color="auto"/>
        <w:bottom w:val="none" w:sz="0" w:space="0" w:color="auto"/>
        <w:right w:val="none" w:sz="0" w:space="0" w:color="auto"/>
      </w:divBdr>
    </w:div>
    <w:div w:id="1237125728">
      <w:bodyDiv w:val="1"/>
      <w:marLeft w:val="0"/>
      <w:marRight w:val="0"/>
      <w:marTop w:val="0"/>
      <w:marBottom w:val="0"/>
      <w:divBdr>
        <w:top w:val="none" w:sz="0" w:space="0" w:color="auto"/>
        <w:left w:val="none" w:sz="0" w:space="0" w:color="auto"/>
        <w:bottom w:val="none" w:sz="0" w:space="0" w:color="auto"/>
        <w:right w:val="none" w:sz="0" w:space="0" w:color="auto"/>
      </w:divBdr>
    </w:div>
    <w:div w:id="1374890018">
      <w:bodyDiv w:val="1"/>
      <w:marLeft w:val="0"/>
      <w:marRight w:val="0"/>
      <w:marTop w:val="0"/>
      <w:marBottom w:val="0"/>
      <w:divBdr>
        <w:top w:val="none" w:sz="0" w:space="0" w:color="auto"/>
        <w:left w:val="none" w:sz="0" w:space="0" w:color="auto"/>
        <w:bottom w:val="none" w:sz="0" w:space="0" w:color="auto"/>
        <w:right w:val="none" w:sz="0" w:space="0" w:color="auto"/>
      </w:divBdr>
    </w:div>
    <w:div w:id="1386758480">
      <w:bodyDiv w:val="1"/>
      <w:marLeft w:val="0"/>
      <w:marRight w:val="0"/>
      <w:marTop w:val="0"/>
      <w:marBottom w:val="0"/>
      <w:divBdr>
        <w:top w:val="none" w:sz="0" w:space="0" w:color="auto"/>
        <w:left w:val="none" w:sz="0" w:space="0" w:color="auto"/>
        <w:bottom w:val="none" w:sz="0" w:space="0" w:color="auto"/>
        <w:right w:val="none" w:sz="0" w:space="0" w:color="auto"/>
      </w:divBdr>
    </w:div>
    <w:div w:id="1387412332">
      <w:bodyDiv w:val="1"/>
      <w:marLeft w:val="0"/>
      <w:marRight w:val="0"/>
      <w:marTop w:val="0"/>
      <w:marBottom w:val="0"/>
      <w:divBdr>
        <w:top w:val="none" w:sz="0" w:space="0" w:color="auto"/>
        <w:left w:val="none" w:sz="0" w:space="0" w:color="auto"/>
        <w:bottom w:val="none" w:sz="0" w:space="0" w:color="auto"/>
        <w:right w:val="none" w:sz="0" w:space="0" w:color="auto"/>
      </w:divBdr>
    </w:div>
    <w:div w:id="1723940634">
      <w:bodyDiv w:val="1"/>
      <w:marLeft w:val="0"/>
      <w:marRight w:val="0"/>
      <w:marTop w:val="0"/>
      <w:marBottom w:val="0"/>
      <w:divBdr>
        <w:top w:val="none" w:sz="0" w:space="0" w:color="auto"/>
        <w:left w:val="none" w:sz="0" w:space="0" w:color="auto"/>
        <w:bottom w:val="none" w:sz="0" w:space="0" w:color="auto"/>
        <w:right w:val="none" w:sz="0" w:space="0" w:color="auto"/>
      </w:divBdr>
    </w:div>
    <w:div w:id="1807508857">
      <w:bodyDiv w:val="1"/>
      <w:marLeft w:val="0"/>
      <w:marRight w:val="0"/>
      <w:marTop w:val="0"/>
      <w:marBottom w:val="0"/>
      <w:divBdr>
        <w:top w:val="none" w:sz="0" w:space="0" w:color="auto"/>
        <w:left w:val="none" w:sz="0" w:space="0" w:color="auto"/>
        <w:bottom w:val="none" w:sz="0" w:space="0" w:color="auto"/>
        <w:right w:val="none" w:sz="0" w:space="0" w:color="auto"/>
      </w:divBdr>
    </w:div>
    <w:div w:id="1914122014">
      <w:bodyDiv w:val="1"/>
      <w:marLeft w:val="0"/>
      <w:marRight w:val="0"/>
      <w:marTop w:val="0"/>
      <w:marBottom w:val="0"/>
      <w:divBdr>
        <w:top w:val="none" w:sz="0" w:space="0" w:color="auto"/>
        <w:left w:val="none" w:sz="0" w:space="0" w:color="auto"/>
        <w:bottom w:val="none" w:sz="0" w:space="0" w:color="auto"/>
        <w:right w:val="none" w:sz="0" w:space="0" w:color="auto"/>
      </w:divBdr>
    </w:div>
    <w:div w:id="1929314763">
      <w:bodyDiv w:val="1"/>
      <w:marLeft w:val="0"/>
      <w:marRight w:val="0"/>
      <w:marTop w:val="0"/>
      <w:marBottom w:val="0"/>
      <w:divBdr>
        <w:top w:val="none" w:sz="0" w:space="0" w:color="auto"/>
        <w:left w:val="none" w:sz="0" w:space="0" w:color="auto"/>
        <w:bottom w:val="none" w:sz="0" w:space="0" w:color="auto"/>
        <w:right w:val="none" w:sz="0" w:space="0" w:color="auto"/>
      </w:divBdr>
    </w:div>
    <w:div w:id="199845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l-pmo@trace3.com" TargetMode="External"/><Relationship Id="rId18" Type="http://schemas.openxmlformats.org/officeDocument/2006/relationships/hyperlink" Target="http://www.sewp.nasa.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3GSEWPSales@trace3.com" TargetMode="External"/><Relationship Id="rId17" Type="http://schemas.openxmlformats.org/officeDocument/2006/relationships/hyperlink" Target="mailto:help@sewp.nasa.gov" TargetMode="External"/><Relationship Id="rId2" Type="http://schemas.openxmlformats.org/officeDocument/2006/relationships/customXml" Target="../customXml/item2.xml"/><Relationship Id="rId16" Type="http://schemas.openxmlformats.org/officeDocument/2006/relationships/hyperlink" Target="mailto:t3gcontracts@trace3.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ce3gov.com/" TargetMode="External"/><Relationship Id="rId5" Type="http://schemas.openxmlformats.org/officeDocument/2006/relationships/numbering" Target="numbering.xml"/><Relationship Id="rId15" Type="http://schemas.openxmlformats.org/officeDocument/2006/relationships/hyperlink" Target="mailto:Katie.Eagan@trace3.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nelle.Sheely@trace3.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ptio Theme 3">
      <a:dk1>
        <a:srgbClr val="000000"/>
      </a:dk1>
      <a:lt1>
        <a:srgbClr val="FFFFFF"/>
      </a:lt1>
      <a:dk2>
        <a:srgbClr val="343741"/>
      </a:dk2>
      <a:lt2>
        <a:srgbClr val="A3A7A9"/>
      </a:lt2>
      <a:accent1>
        <a:srgbClr val="82C341"/>
      </a:accent1>
      <a:accent2>
        <a:srgbClr val="20BFD0"/>
      </a:accent2>
      <a:accent3>
        <a:srgbClr val="1B75BC"/>
      </a:accent3>
      <a:accent4>
        <a:srgbClr val="59439A"/>
      </a:accent4>
      <a:accent5>
        <a:srgbClr val="D71D4D"/>
      </a:accent5>
      <a:accent6>
        <a:srgbClr val="DB8A27"/>
      </a:accent6>
      <a:hlink>
        <a:srgbClr val="343741"/>
      </a:hlink>
      <a:folHlink>
        <a:srgbClr val="34374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FF918BF4-CA28-D744-A2ED-A7D73042B284}" vid="{AB1942E4-C85E-6749-B462-11426D93178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1CD713E8CA1442A9CCCE2B689B69E0" ma:contentTypeVersion="11" ma:contentTypeDescription="Create a new document." ma:contentTypeScope="" ma:versionID="b85b2b3ca2ba4d2b2bdb89462430183e">
  <xsd:schema xmlns:xsd="http://www.w3.org/2001/XMLSchema" xmlns:xs="http://www.w3.org/2001/XMLSchema" xmlns:p="http://schemas.microsoft.com/office/2006/metadata/properties" xmlns:ns2="0ac73460-1741-49f4-a2a1-6cd5e7a411a9" xmlns:ns3="6564740e-4bc0-4f48-ae6d-d2e53ea489fd" targetNamespace="http://schemas.microsoft.com/office/2006/metadata/properties" ma:root="true" ma:fieldsID="e8915ae2a69f070ffd015429428698f2" ns2:_="" ns3:_="">
    <xsd:import namespace="0ac73460-1741-49f4-a2a1-6cd5e7a411a9"/>
    <xsd:import namespace="6564740e-4bc0-4f48-ae6d-d2e53ea489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73460-1741-49f4-a2a1-6cd5e7a41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fb7e30-eaea-42aa-9644-c33d456667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64740e-4bc0-4f48-ae6d-d2e53ea489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b417d3-5f8a-4576-a431-7317272d5c1c}" ma:internalName="TaxCatchAll" ma:showField="CatchAllData" ma:web="6564740e-4bc0-4f48-ae6d-d2e53ea48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564740e-4bc0-4f48-ae6d-d2e53ea489fd" xsi:nil="true"/>
    <lcf76f155ced4ddcb4097134ff3c332f xmlns="0ac73460-1741-49f4-a2a1-6cd5e7a411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4632D4-1527-4040-B12C-1B07E3371185}">
  <ds:schemaRefs>
    <ds:schemaRef ds:uri="http://schemas.openxmlformats.org/officeDocument/2006/bibliography"/>
  </ds:schemaRefs>
</ds:datastoreItem>
</file>

<file path=customXml/itemProps2.xml><?xml version="1.0" encoding="utf-8"?>
<ds:datastoreItem xmlns:ds="http://schemas.openxmlformats.org/officeDocument/2006/customXml" ds:itemID="{1F8ED2D4-2286-4417-8527-1285CE2F826C}">
  <ds:schemaRefs>
    <ds:schemaRef ds:uri="http://schemas.microsoft.com/sharepoint/v3/contenttype/forms"/>
  </ds:schemaRefs>
</ds:datastoreItem>
</file>

<file path=customXml/itemProps3.xml><?xml version="1.0" encoding="utf-8"?>
<ds:datastoreItem xmlns:ds="http://schemas.openxmlformats.org/officeDocument/2006/customXml" ds:itemID="{651DAD0C-7A50-49C7-A621-18B02B9E7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73460-1741-49f4-a2a1-6cd5e7a411a9"/>
    <ds:schemaRef ds:uri="6564740e-4bc0-4f48-ae6d-d2e53ea48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4E0444-D83C-4B1F-AEE7-1824B4D9ECB7}">
  <ds:schemaRefs>
    <ds:schemaRef ds:uri="http://schemas.microsoft.com/office/2006/metadata/properties"/>
    <ds:schemaRef ds:uri="http://schemas.microsoft.com/office/infopath/2007/PartnerControls"/>
    <ds:schemaRef ds:uri="6564740e-4bc0-4f48-ae6d-d2e53ea489fd"/>
    <ds:schemaRef ds:uri="0ac73460-1741-49f4-a2a1-6cd5e7a411a9"/>
  </ds:schemaRefs>
</ds:datastoreItem>
</file>

<file path=docMetadata/LabelInfo.xml><?xml version="1.0" encoding="utf-8"?>
<clbl:labelList xmlns:clbl="http://schemas.microsoft.com/office/2020/mipLabelMetadata">
  <clbl:label id="{b47aa52c-2018-4f28-9461-b7e835ac90db}" enabled="0" method="" siteId="{b47aa52c-2018-4f28-9461-b7e835ac90db}" removed="1"/>
</clbl:labelList>
</file>

<file path=docProps/app.xml><?xml version="1.0" encoding="utf-8"?>
<Properties xmlns="http://schemas.openxmlformats.org/officeDocument/2006/extended-properties" xmlns:vt="http://schemas.openxmlformats.org/officeDocument/2006/docPropsVTypes">
  <Template>Normal</Template>
  <TotalTime>182</TotalTime>
  <Pages>3</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Ippel</dc:creator>
  <cp:keywords/>
  <dc:description/>
  <cp:lastModifiedBy>Janelle Sheely</cp:lastModifiedBy>
  <cp:revision>39</cp:revision>
  <cp:lastPrinted>2018-05-29T17:26:00Z</cp:lastPrinted>
  <dcterms:created xsi:type="dcterms:W3CDTF">2026-10-22T17:47:00Z</dcterms:created>
  <dcterms:modified xsi:type="dcterms:W3CDTF">2026-10-22T20:50:00Z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2c66ebe1-675a-45be-affe-49fa458c1be0</vt:lpwstr>
  </property>
  <property fmtid="{D5CDD505-2E9C-101B-9397-08002B2CF9AE}" pid="3" name="MediaServiceImageTags">
    <vt:lpwstr/>
  </property>
  <property fmtid="{D5CDD505-2E9C-101B-9397-08002B2CF9AE}" pid="4" name="TaxKeyword">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GUID">
    <vt:lpwstr>63d3f021-18f0-43d2-8442-fc6774510869</vt:lpwstr>
  </property>
  <property fmtid="{D5CDD505-2E9C-101B-9397-08002B2CF9AE}" pid="14" name="Department">
    <vt:lpwstr>Marketing</vt:lpwstr>
  </property>
  <property fmtid="{D5CDD505-2E9C-101B-9397-08002B2CF9AE}" pid="15" name="ContentTypeId">
    <vt:lpwstr>0x010100E81CD713E8CA1442A9CCCE2B689B69E0</vt:lpwstr>
  </property>
</Properties>
</file>